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51B18883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15808">
        <w:rPr>
          <w:rFonts w:ascii="Times New Roman" w:hAnsi="Times New Roman" w:cs="Times New Roman"/>
          <w:b/>
          <w:sz w:val="24"/>
          <w:szCs w:val="24"/>
        </w:rPr>
        <w:t>6</w:t>
      </w:r>
    </w:p>
    <w:p w14:paraId="5C17B4BC" w14:textId="33048CB9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B15808">
        <w:rPr>
          <w:rFonts w:ascii="Times New Roman" w:hAnsi="Times New Roman" w:cs="Times New Roman"/>
          <w:sz w:val="24"/>
          <w:szCs w:val="24"/>
        </w:rPr>
        <w:t>03.10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4423337E" w14:textId="77777777" w:rsidR="00B15808" w:rsidRDefault="00B15808" w:rsidP="00B1580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bookmarkStart w:id="0" w:name="_Hlk147230970"/>
      <w:r w:rsidRPr="00E715E9">
        <w:rPr>
          <w:color w:val="000000" w:themeColor="text1"/>
          <w:shd w:val="clear" w:color="auto" w:fill="FFFFFF"/>
        </w:rPr>
        <w:t xml:space="preserve">Одобряване на графичните файлове с образци на бюлетините за всички видове избори на територията на Община </w:t>
      </w:r>
      <w:r>
        <w:rPr>
          <w:color w:val="000000" w:themeColor="text1"/>
          <w:shd w:val="clear" w:color="auto" w:fill="FFFFFF"/>
        </w:rPr>
        <w:t>Макреш</w:t>
      </w:r>
      <w:r w:rsidRPr="00E715E9">
        <w:rPr>
          <w:color w:val="000000" w:themeColor="text1"/>
          <w:shd w:val="clear" w:color="auto" w:fill="FFFFFF"/>
        </w:rPr>
        <w:t xml:space="preserve"> и тиража на бюлетините при произвеждане на изборите за общински съветници и за кметове на 29 октомври 2023 г. в община </w:t>
      </w:r>
      <w:r>
        <w:rPr>
          <w:color w:val="000000" w:themeColor="text1"/>
          <w:shd w:val="clear" w:color="auto" w:fill="FFFFFF"/>
        </w:rPr>
        <w:t>Макреш</w:t>
      </w:r>
    </w:p>
    <w:p w14:paraId="157B4A55" w14:textId="77777777" w:rsidR="00B15808" w:rsidRPr="004034FA" w:rsidRDefault="00B15808" w:rsidP="00B1580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bookmarkStart w:id="1" w:name="_Hlk147231163"/>
      <w:bookmarkEnd w:id="0"/>
      <w:r w:rsidRPr="004034FA">
        <w:rPr>
          <w:color w:val="000000" w:themeColor="text1"/>
          <w:shd w:val="clear" w:color="auto" w:fill="FFFFFF"/>
        </w:rPr>
        <w:t xml:space="preserve"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</w:t>
      </w:r>
      <w:r>
        <w:rPr>
          <w:color w:val="000000" w:themeColor="text1"/>
          <w:shd w:val="clear" w:color="auto" w:fill="FFFFFF"/>
        </w:rPr>
        <w:t>Макреш</w:t>
      </w:r>
      <w:r w:rsidRPr="004034FA">
        <w:rPr>
          <w:color w:val="000000" w:themeColor="text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bookmarkEnd w:id="1"/>
    <w:p w14:paraId="0FE4E8F7" w14:textId="77777777" w:rsidR="005F1325" w:rsidRPr="005F1325" w:rsidRDefault="005F1325" w:rsidP="005F1325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DC43" w14:textId="6E83F05D" w:rsidR="007B2A76" w:rsidRDefault="007B2A76" w:rsidP="00A76161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B15808">
        <w:rPr>
          <w:rFonts w:ascii="Times New Roman" w:hAnsi="Times New Roman" w:cs="Times New Roman"/>
          <w:sz w:val="24"/>
          <w:szCs w:val="24"/>
        </w:rPr>
        <w:t xml:space="preserve"> и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9084F" w14:textId="2239CAE5" w:rsidR="00EC6D3D" w:rsidRPr="00DF023C" w:rsidRDefault="00EC6D3D" w:rsidP="00DF02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B11400">
        <w:rPr>
          <w:rFonts w:ascii="Times New Roman" w:hAnsi="Times New Roman" w:cs="Times New Roman"/>
          <w:sz w:val="24"/>
          <w:szCs w:val="24"/>
        </w:rPr>
        <w:t>- 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23C">
        <w:rPr>
          <w:rFonts w:ascii="Times New Roman" w:hAnsi="Times New Roman" w:cs="Times New Roman"/>
          <w:sz w:val="24"/>
          <w:szCs w:val="24"/>
        </w:rPr>
        <w:t>отсъства по уважителни причини.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5F4E2888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</w:t>
      </w:r>
      <w:r w:rsidR="0018776D">
        <w:rPr>
          <w:rFonts w:ascii="Times New Roman" w:hAnsi="Times New Roman" w:cs="Times New Roman"/>
          <w:sz w:val="24"/>
          <w:szCs w:val="24"/>
        </w:rPr>
        <w:t>7.00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60E3343A" w14:textId="2CE89CD5" w:rsidR="00BD2291" w:rsidRPr="00F21172" w:rsidRDefault="007B2A76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r w:rsidRPr="007B2A76">
        <w:rPr>
          <w:b/>
        </w:rPr>
        <w:t>Точка 1:</w:t>
      </w:r>
      <w:r w:rsidRPr="007B2A76">
        <w:t xml:space="preserve"> </w:t>
      </w:r>
      <w:r w:rsidR="00F21172" w:rsidRPr="00E715E9">
        <w:rPr>
          <w:color w:val="000000" w:themeColor="text1"/>
          <w:shd w:val="clear" w:color="auto" w:fill="FFFFFF"/>
        </w:rPr>
        <w:t xml:space="preserve">Одобряване на графичните файлове с образци на бюлетините за всички видове избори на територията на Община </w:t>
      </w:r>
      <w:r w:rsidR="00F21172">
        <w:rPr>
          <w:color w:val="000000" w:themeColor="text1"/>
          <w:shd w:val="clear" w:color="auto" w:fill="FFFFFF"/>
        </w:rPr>
        <w:t>Макреш</w:t>
      </w:r>
      <w:r w:rsidR="00F21172" w:rsidRPr="00E715E9">
        <w:rPr>
          <w:color w:val="000000" w:themeColor="text1"/>
          <w:shd w:val="clear" w:color="auto" w:fill="FFFFFF"/>
        </w:rPr>
        <w:t xml:space="preserve"> и тиража на бюлетините при произвеждане на изборите за общински съветници и за кметове на 29 октомври 2023 г. в община </w:t>
      </w:r>
      <w:r w:rsidR="00F21172">
        <w:rPr>
          <w:color w:val="000000" w:themeColor="text1"/>
          <w:shd w:val="clear" w:color="auto" w:fill="FFFFFF"/>
        </w:rPr>
        <w:t>Макреш.</w:t>
      </w:r>
    </w:p>
    <w:p w14:paraId="1CB6B6FA" w14:textId="77777777" w:rsidR="00BD2291" w:rsidRDefault="00BD2291" w:rsidP="00BD2291">
      <w:pPr>
        <w:pStyle w:val="NoSpacing"/>
        <w:ind w:firstLine="708"/>
        <w:jc w:val="both"/>
        <w:rPr>
          <w:lang w:val="bg-BG"/>
        </w:rPr>
      </w:pPr>
    </w:p>
    <w:p w14:paraId="212B048A" w14:textId="1AE32F6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FBC670" w14:textId="6CF670A4" w:rsidR="00C53CC0" w:rsidRPr="00C53CC0" w:rsidRDefault="0018776D" w:rsidP="00C53CC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C53CC0">
        <w:rPr>
          <w:b/>
          <w:i/>
          <w:lang w:val="en-US"/>
        </w:rPr>
        <w:t>ОТНОСНО:</w:t>
      </w:r>
      <w:r w:rsidRPr="00C53CC0">
        <w:rPr>
          <w:i/>
          <w:lang w:val="en-US"/>
        </w:rPr>
        <w:t xml:space="preserve"> </w:t>
      </w:r>
      <w:r w:rsidR="00C53CC0" w:rsidRPr="00C53CC0">
        <w:rPr>
          <w:i/>
          <w:color w:val="000000"/>
          <w:shd w:val="clear" w:color="auto" w:fill="FFFFFF"/>
        </w:rPr>
        <w:t>Одобряване на графичните файлове с образци на бюлетините за всички видове избори на територията на Община Макреш и тиража на бюлетините при произвеждане на изборите за общински съветници и за кметове на 29 октомври 2023 г. в община Макреш</w:t>
      </w:r>
    </w:p>
    <w:p w14:paraId="1DF8B35F" w14:textId="77777777" w:rsidR="00C53CC0" w:rsidRPr="00C53CC0" w:rsidRDefault="00C53CC0" w:rsidP="00C53C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основание чл. 87, ал. 1 т.9  от ИК, във връзка с Наредбата за условията и реда за отпечатване и контрол върху ценни книжа, във връзка с чл.209, ал.3 от ИК и в изпълнение на Решение  № 1979-МИ/18.08.2023г на ЦИК,  Инструкция  с писмо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изх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№ МИ-15-502 от 29.09.2023г на ЦИК ,както и във връзка с писмо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изх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№ МИ-15-511/29.09.202023г на  ЦИК ,  ОИК – Макреш</w:t>
      </w:r>
    </w:p>
    <w:p w14:paraId="69060093" w14:textId="77777777" w:rsidR="00C53CC0" w:rsidRPr="00C53CC0" w:rsidRDefault="00C53CC0" w:rsidP="00C53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</w:pPr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 </w:t>
      </w:r>
    </w:p>
    <w:p w14:paraId="26510908" w14:textId="77777777" w:rsidR="00C53CC0" w:rsidRPr="00C53CC0" w:rsidRDefault="00C53CC0" w:rsidP="00C53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</w:pPr>
    </w:p>
    <w:p w14:paraId="0DD43487" w14:textId="77777777" w:rsidR="00C53CC0" w:rsidRPr="00C53CC0" w:rsidRDefault="00C53CC0" w:rsidP="00C53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РЕШИ:</w:t>
      </w:r>
    </w:p>
    <w:p w14:paraId="20EFD07F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графичния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файл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община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Макреш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</w:p>
    <w:p w14:paraId="2B1E6D7B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графичния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файл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Общински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съветници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</w:p>
    <w:p w14:paraId="495ADD40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графичния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файл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кметство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с.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Раковица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Община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Макреш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</w:p>
    <w:p w14:paraId="3DE6CAB9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графичния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файл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 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кметство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с.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Подгоре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Община</w:t>
      </w:r>
      <w:proofErr w:type="spellEnd"/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Макреш</w:t>
      </w:r>
      <w:r w:rsidRPr="00C53C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</w:p>
    <w:p w14:paraId="59FBF951" w14:textId="77777777" w:rsidR="00C53CC0" w:rsidRPr="00C53CC0" w:rsidRDefault="00C53CC0" w:rsidP="00C53CC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329877A9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След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одобряване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образците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присъстващите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членове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ОИК-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Мареш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подписаха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разпечатените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образци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и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саморъчно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изписаха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имената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върху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тях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.</w:t>
      </w:r>
    </w:p>
    <w:p w14:paraId="1E336311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Одобряването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образците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да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удостовери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електронен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подпис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в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системата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генериране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образци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фирма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„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Информационно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обслужване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”</w:t>
      </w:r>
      <w:proofErr w:type="gram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АД.</w:t>
      </w:r>
    </w:p>
    <w:p w14:paraId="346C4065" w14:textId="77777777" w:rsidR="00C53CC0" w:rsidRPr="00C53CC0" w:rsidRDefault="00C53CC0" w:rsidP="00C53C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Утвърждава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тираж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отпечатване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произвеждане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изборите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общински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съветници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и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кметове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29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октомври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2023 г. в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Община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Макреш</w:t>
      </w:r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изчислен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съгласно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чл.209, ал.3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от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Изборния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кодекс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както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следва</w:t>
      </w:r>
      <w:proofErr w:type="spellEnd"/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:</w:t>
      </w:r>
    </w:p>
    <w:p w14:paraId="37EF2587" w14:textId="77777777" w:rsidR="00C53CC0" w:rsidRPr="00C53CC0" w:rsidRDefault="00C53CC0" w:rsidP="00C53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53C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  </w:t>
      </w:r>
    </w:p>
    <w:tbl>
      <w:tblPr>
        <w:tblW w:w="8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3178"/>
        <w:gridCol w:w="2684"/>
      </w:tblGrid>
      <w:tr w:rsidR="00C53CC0" w:rsidRPr="00C53CC0" w14:paraId="0CA8564A" w14:textId="77777777" w:rsidTr="00F71CC7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7F86C7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27F38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77C29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Общо тираж</w:t>
            </w:r>
          </w:p>
          <w:p w14:paraId="2E22EB44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 т.ч. 10% резерв</w:t>
            </w:r>
          </w:p>
        </w:tc>
      </w:tr>
      <w:tr w:rsidR="00C53CC0" w:rsidRPr="00C53CC0" w14:paraId="0FB1305A" w14:textId="77777777" w:rsidTr="00F71CC7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030C68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FBC1C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Община Макреш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E05F34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1 600</w:t>
            </w:r>
          </w:p>
        </w:tc>
      </w:tr>
      <w:tr w:rsidR="00C53CC0" w:rsidRPr="00C53CC0" w14:paraId="0E12BACE" w14:textId="77777777" w:rsidTr="00F71CC7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9893BC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85F20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Община Макреш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162193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1 600</w:t>
            </w:r>
          </w:p>
        </w:tc>
      </w:tr>
      <w:tr w:rsidR="00C53CC0" w:rsidRPr="00C53CC0" w14:paraId="2CB8C3C8" w14:textId="77777777" w:rsidTr="00F71CC7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51F5D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12B46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с. Раковица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5D2E7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400</w:t>
            </w:r>
          </w:p>
        </w:tc>
      </w:tr>
      <w:tr w:rsidR="00C53CC0" w:rsidRPr="00C53CC0" w14:paraId="7556430A" w14:textId="77777777" w:rsidTr="00F71CC7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3B9DA8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1C133E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с. Подгоре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B09DD" w14:textId="77777777" w:rsidR="00C53CC0" w:rsidRPr="00C53CC0" w:rsidRDefault="00C53CC0" w:rsidP="00C53C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53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</w:tbl>
    <w:p w14:paraId="6445D86F" w14:textId="72D30418" w:rsidR="00C53CC0" w:rsidRPr="00C53CC0" w:rsidRDefault="00C53CC0" w:rsidP="00C53C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C53CC0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 </w:t>
      </w:r>
    </w:p>
    <w:p w14:paraId="668D0D1D" w14:textId="77777777" w:rsidR="00C53CC0" w:rsidRPr="00C53CC0" w:rsidRDefault="00C53CC0" w:rsidP="00C53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4C3CF5DD" w14:textId="77777777" w:rsidR="00C53CC0" w:rsidRPr="00C53CC0" w:rsidRDefault="00C53CC0" w:rsidP="00C53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9B10171" w14:textId="77777777" w:rsidR="00C53CC0" w:rsidRPr="00C53CC0" w:rsidRDefault="00C53CC0" w:rsidP="00C53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изготвено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два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еднообразни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екземпляра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14:paraId="769123F0" w14:textId="77777777" w:rsidR="00C53CC0" w:rsidRPr="00C53CC0" w:rsidRDefault="00C53CC0" w:rsidP="00C53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подлежи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обжалване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тридневен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срок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обявяването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му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Централната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C53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  </w:t>
      </w:r>
    </w:p>
    <w:p w14:paraId="4FE31F86" w14:textId="77777777" w:rsidR="00C53CC0" w:rsidRDefault="00C53CC0" w:rsidP="00C53CC0">
      <w:pPr>
        <w:pStyle w:val="NoSpacing"/>
        <w:ind w:firstLine="708"/>
        <w:jc w:val="both"/>
        <w:rPr>
          <w:i/>
          <w:lang w:val="en-US"/>
        </w:rPr>
      </w:pPr>
    </w:p>
    <w:p w14:paraId="18ADA4CD" w14:textId="2450EEBA" w:rsidR="00352956" w:rsidRPr="00C53CC0" w:rsidRDefault="00BD2291" w:rsidP="00C53CC0">
      <w:pPr>
        <w:pStyle w:val="NoSpacing"/>
        <w:ind w:firstLine="708"/>
        <w:jc w:val="both"/>
      </w:pPr>
      <w:r w:rsidRPr="00C53CC0">
        <w:rPr>
          <w:lang w:val="en-US"/>
        </w:rPr>
        <w:t> </w:t>
      </w:r>
      <w:r w:rsidR="00352956"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4567D04" w14:textId="1DE2DA13"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 1</w:t>
      </w:r>
      <w:r w:rsidR="00F21172" w:rsidRPr="00C53CC0">
        <w:rPr>
          <w:rFonts w:ascii="Times New Roman" w:hAnsi="Times New Roman" w:cs="Times New Roman"/>
          <w:sz w:val="24"/>
          <w:szCs w:val="24"/>
        </w:rPr>
        <w:t>0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10, „против“ – няма, с което беше прието Решение № 31-МИ от 03.10.20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56675154" w14:textId="77777777" w:rsidR="00F21172" w:rsidRPr="004034FA" w:rsidRDefault="00771FEF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>
        <w:lastRenderedPageBreak/>
        <w:t xml:space="preserve">Точка 2: </w:t>
      </w:r>
      <w:r w:rsidR="00F21172" w:rsidRPr="004034FA">
        <w:rPr>
          <w:color w:val="000000" w:themeColor="text1"/>
          <w:shd w:val="clear" w:color="auto" w:fill="FFFFFF"/>
        </w:rPr>
        <w:t xml:space="preserve"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</w:t>
      </w:r>
      <w:r w:rsidR="00F21172">
        <w:rPr>
          <w:color w:val="000000" w:themeColor="text1"/>
          <w:shd w:val="clear" w:color="auto" w:fill="FFFFFF"/>
        </w:rPr>
        <w:t>Макреш</w:t>
      </w:r>
      <w:r w:rsidR="00F21172" w:rsidRPr="004034FA">
        <w:rPr>
          <w:color w:val="000000" w:themeColor="text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14:paraId="49F20D57" w14:textId="6CCED8FD" w:rsidR="00BD2291" w:rsidRPr="002861AC" w:rsidRDefault="00BD2291" w:rsidP="00BD2291">
      <w:pPr>
        <w:pStyle w:val="NoSpacing"/>
        <w:jc w:val="both"/>
        <w:rPr>
          <w:lang w:val="en-US"/>
        </w:rPr>
      </w:pPr>
    </w:p>
    <w:p w14:paraId="2FCAD0F7" w14:textId="43674AE9" w:rsidR="00771FEF" w:rsidRDefault="007A1A21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809776"/>
      <w:r>
        <w:rPr>
          <w:rFonts w:ascii="Times New Roman" w:hAnsi="Times New Roman" w:cs="Times New Roman"/>
          <w:sz w:val="24"/>
          <w:szCs w:val="24"/>
        </w:rPr>
        <w:t>Б</w:t>
      </w:r>
      <w:r w:rsidR="00771FEF">
        <w:rPr>
          <w:rFonts w:ascii="Times New Roman" w:hAnsi="Times New Roman" w:cs="Times New Roman"/>
          <w:sz w:val="24"/>
          <w:szCs w:val="24"/>
        </w:rPr>
        <w:t>иляна Костова предложи следния проект на решение:</w:t>
      </w:r>
    </w:p>
    <w:bookmarkEnd w:id="2"/>
    <w:p w14:paraId="102E2795" w14:textId="77777777" w:rsidR="00F21172" w:rsidRPr="00F21172" w:rsidRDefault="00581060" w:rsidP="00F2117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</w:rPr>
      </w:pPr>
      <w:r w:rsidRPr="00F21172">
        <w:rPr>
          <w:i/>
          <w:lang w:val="en-US"/>
        </w:rPr>
        <w:t xml:space="preserve">ОТНОСНО: </w:t>
      </w:r>
      <w:r w:rsidR="00F21172" w:rsidRPr="00F21172">
        <w:rPr>
          <w:i/>
          <w:color w:val="000000"/>
        </w:rPr>
        <w:t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Макреш при произвеждане на изборите за общински съветници и за кметове на 29 октомври 2023г.</w:t>
      </w:r>
    </w:p>
    <w:p w14:paraId="55B12C29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</w:rPr>
      </w:pPr>
      <w:r w:rsidRPr="00F21172">
        <w:rPr>
          <w:i/>
          <w:color w:val="000000"/>
        </w:rPr>
        <w:t xml:space="preserve">На основание чл. 87, ал. 1, т.1 във </w:t>
      </w:r>
      <w:proofErr w:type="spellStart"/>
      <w:r w:rsidRPr="00F21172">
        <w:rPr>
          <w:i/>
          <w:color w:val="000000"/>
        </w:rPr>
        <w:t>вр</w:t>
      </w:r>
      <w:proofErr w:type="spellEnd"/>
      <w:r w:rsidRPr="00F21172">
        <w:rPr>
          <w:i/>
          <w:color w:val="000000"/>
        </w:rPr>
        <w:t>. с чл. 87, ал. 1, т. 6, във връзка с чл. 51, ал. 2 и ал. 3 от Изборния кодекс, Общинската избирателна комисия  - Макреш</w:t>
      </w:r>
    </w:p>
    <w:p w14:paraId="08F8011B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  <w:color w:val="000000"/>
        </w:rPr>
      </w:pPr>
      <w:r w:rsidRPr="00F21172">
        <w:rPr>
          <w:rStyle w:val="Strong"/>
          <w:i/>
          <w:color w:val="000000"/>
        </w:rPr>
        <w:t>РЕШИ:</w:t>
      </w:r>
    </w:p>
    <w:p w14:paraId="2D4F24FA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Правомощията на член на секционна избирателна комисия / подвижна секционна избирателна комисия се прекратяват предсрочно при:</w:t>
      </w:r>
    </w:p>
    <w:p w14:paraId="504A5F30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а) подаване на оставка;</w:t>
      </w:r>
    </w:p>
    <w:p w14:paraId="5032A282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б) влизане в сила на присъда, с която е наложено наказание лишаване от свобода;</w:t>
      </w:r>
    </w:p>
    <w:p w14:paraId="4191288C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в) поставяне под запрещение;</w:t>
      </w:r>
    </w:p>
    <w:p w14:paraId="78CD5C19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г) несъвместимост;</w:t>
      </w:r>
    </w:p>
    <w:p w14:paraId="795311BB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д) влизане в сила на акт, с който е установен конфликт на интереси по Закона за предотвратяване и установяване на конфликт на интереси;</w:t>
      </w:r>
    </w:p>
    <w:p w14:paraId="02DC2D72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е) смърт;</w:t>
      </w:r>
    </w:p>
    <w:p w14:paraId="53C8214A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ж) неявяване в изборния ден.</w:t>
      </w:r>
    </w:p>
    <w:p w14:paraId="3FB1FA8A" w14:textId="3314779D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 xml:space="preserve">Промените в съставите на секционните избирателни комисии и подвижните секционни избирателни комисии на територията на община </w:t>
      </w:r>
      <w:r w:rsidR="003F074C">
        <w:rPr>
          <w:i/>
          <w:color w:val="000000"/>
        </w:rPr>
        <w:t>Макреш</w:t>
      </w:r>
      <w:bookmarkStart w:id="3" w:name="_GoBack"/>
      <w:bookmarkEnd w:id="3"/>
      <w:r w:rsidRPr="00F21172">
        <w:rPr>
          <w:i/>
          <w:color w:val="000000"/>
        </w:rPr>
        <w:t xml:space="preserve"> за произвеждане на изборите за общински съветници и за кметове на 29 октомври 2023 г. се извършват с решение на Общинската избирателна комисия – Макреш:</w:t>
      </w:r>
    </w:p>
    <w:p w14:paraId="29E544C5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а) по т. 1, буква „а“ - след внасяне на заявление - оставка (свободен текст) в ОИК – Макреш, подписано от назначения член на СИК/ПСИК и предложение от същата партия / коалиция от партии. Предложението се представя в ОИК - Макреш на хартиен и електронен носител. Издаденото на назначения член на СИК/ПСИК удостоверение се връща в ОИК - Макреш. В случай на унищожаване или изгубване на удостоверението, това обстоятелство се отразява в подаденото от лицето заявление.</w:t>
      </w:r>
    </w:p>
    <w:p w14:paraId="5B8BFBBA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б) по т. 1, букви „б“, „в“, „г“, „д“ и „е”– след внасяне на документ в ОИК – Макреш, удостоверяващ съответното обстоятелство, съставляващо основание за прекратяване правомощията на член на СИК/ПСИК и предложение от същата партия / коалиция от партии. Предложението се представя в ОИК - Макреш на хартиен и електронен носител;</w:t>
      </w:r>
    </w:p>
    <w:p w14:paraId="2444F752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в) по т. 1, буква „ж“ – по реда на чл. 229, ал. 2, 3, 4 и 5 от Изборния кодекс.</w:t>
      </w:r>
    </w:p>
    <w:p w14:paraId="04D0DC16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lastRenderedPageBreak/>
        <w:t>При загуба или унищожаване на удостоверение, ОИК – Макреш издава ново удостоверение с надпис „ДУБЛИКАТ“ в горния десен ъгъл.</w:t>
      </w:r>
    </w:p>
    <w:p w14:paraId="5B97DC8E" w14:textId="77777777" w:rsidR="00F21172" w:rsidRP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F21172">
        <w:rPr>
          <w:i/>
          <w:color w:val="000000"/>
        </w:rPr>
        <w:t>При допуснати технически грешки в издадено удостоверение на член на СИК/ПСИК, ОИК – Макреш анулира сгрешеното удостоверение и издава ново такова със същия номер и дата или удостоверението се коригира като се добавя надпис „Поправката е на ОИК - Макреш”, подписва се от член на ОИК и при възможност се подпечатва с печата на комисията.</w:t>
      </w:r>
    </w:p>
    <w:p w14:paraId="36BFB5DA" w14:textId="77777777" w:rsidR="00F21172" w:rsidRPr="00F21172" w:rsidRDefault="00F21172" w:rsidP="00F21172">
      <w:pPr>
        <w:pStyle w:val="NoSpacing"/>
        <w:ind w:firstLine="708"/>
        <w:jc w:val="both"/>
        <w:rPr>
          <w:i/>
          <w:color w:val="000000"/>
          <w:lang w:val="en-US"/>
        </w:rPr>
      </w:pPr>
    </w:p>
    <w:p w14:paraId="73B03CBE" w14:textId="77777777" w:rsidR="00F21172" w:rsidRPr="00F21172" w:rsidRDefault="00F21172" w:rsidP="00F21172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F21172">
        <w:rPr>
          <w:i/>
          <w:lang w:val="en-US"/>
        </w:rPr>
        <w:t>Решението</w:t>
      </w:r>
      <w:proofErr w:type="spellEnd"/>
      <w:r w:rsidRPr="00F21172">
        <w:rPr>
          <w:i/>
          <w:lang w:val="en-US"/>
        </w:rPr>
        <w:t xml:space="preserve"> е </w:t>
      </w:r>
      <w:proofErr w:type="spellStart"/>
      <w:r w:rsidRPr="00F21172">
        <w:rPr>
          <w:i/>
          <w:lang w:val="en-US"/>
        </w:rPr>
        <w:t>изготвено</w:t>
      </w:r>
      <w:proofErr w:type="spellEnd"/>
      <w:r w:rsidRPr="00F21172">
        <w:rPr>
          <w:i/>
          <w:lang w:val="en-US"/>
        </w:rPr>
        <w:t xml:space="preserve"> в </w:t>
      </w:r>
      <w:proofErr w:type="spellStart"/>
      <w:r w:rsidRPr="00F21172">
        <w:rPr>
          <w:i/>
          <w:lang w:val="en-US"/>
        </w:rPr>
        <w:t>два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еднообразни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екземпляра</w:t>
      </w:r>
      <w:proofErr w:type="spellEnd"/>
      <w:r w:rsidRPr="00F21172">
        <w:rPr>
          <w:i/>
          <w:lang w:val="en-US"/>
        </w:rPr>
        <w:t>.</w:t>
      </w:r>
    </w:p>
    <w:p w14:paraId="4B1728FA" w14:textId="77777777" w:rsidR="00F21172" w:rsidRPr="00F21172" w:rsidRDefault="00F21172" w:rsidP="00F21172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F21172">
        <w:rPr>
          <w:i/>
          <w:lang w:val="en-US"/>
        </w:rPr>
        <w:t>Решението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подлежи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на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обжалване</w:t>
      </w:r>
      <w:proofErr w:type="spellEnd"/>
      <w:r w:rsidRPr="00F21172">
        <w:rPr>
          <w:i/>
          <w:lang w:val="en-US"/>
        </w:rPr>
        <w:t xml:space="preserve"> в </w:t>
      </w:r>
      <w:proofErr w:type="spellStart"/>
      <w:r w:rsidRPr="00F21172">
        <w:rPr>
          <w:i/>
          <w:lang w:val="en-US"/>
        </w:rPr>
        <w:t>тридневен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срок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от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обявяването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му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пред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Централната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избирателна</w:t>
      </w:r>
      <w:proofErr w:type="spellEnd"/>
      <w:r w:rsidRPr="00F21172">
        <w:rPr>
          <w:i/>
          <w:lang w:val="en-US"/>
        </w:rPr>
        <w:t xml:space="preserve"> </w:t>
      </w:r>
      <w:proofErr w:type="spellStart"/>
      <w:r w:rsidRPr="00F21172">
        <w:rPr>
          <w:i/>
          <w:lang w:val="en-US"/>
        </w:rPr>
        <w:t>комисия</w:t>
      </w:r>
      <w:proofErr w:type="spellEnd"/>
      <w:r w:rsidRPr="00F21172">
        <w:rPr>
          <w:i/>
          <w:lang w:val="en-US"/>
        </w:rPr>
        <w:t>.  </w:t>
      </w:r>
    </w:p>
    <w:p w14:paraId="07AF106C" w14:textId="78B3436A" w:rsidR="00771FEF" w:rsidRPr="00F21172" w:rsidRDefault="00771FEF" w:rsidP="00F21172">
      <w:pPr>
        <w:pStyle w:val="NoSpacing"/>
        <w:ind w:firstLine="708"/>
        <w:jc w:val="both"/>
        <w:rPr>
          <w:i/>
          <w:lang w:val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801843"/>
      <w:bookmarkStart w:id="5" w:name="_Hlk147231377"/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596FAB53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</w:t>
      </w:r>
      <w:r w:rsidR="00F21172">
        <w:rPr>
          <w:rFonts w:ascii="Times New Roman" w:hAnsi="Times New Roman" w:cs="Times New Roman"/>
          <w:sz w:val="24"/>
          <w:szCs w:val="24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</w:t>
      </w:r>
      <w:r w:rsidR="00F21172">
        <w:rPr>
          <w:rFonts w:ascii="Times New Roman" w:hAnsi="Times New Roman" w:cs="Times New Roman"/>
          <w:sz w:val="24"/>
          <w:szCs w:val="24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F22082">
        <w:rPr>
          <w:rFonts w:ascii="Times New Roman" w:hAnsi="Times New Roman" w:cs="Times New Roman"/>
          <w:sz w:val="24"/>
          <w:szCs w:val="24"/>
        </w:rPr>
        <w:t>3</w:t>
      </w:r>
      <w:r w:rsidR="00F211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F21172">
        <w:rPr>
          <w:rFonts w:ascii="Times New Roman" w:hAnsi="Times New Roman" w:cs="Times New Roman"/>
          <w:sz w:val="24"/>
          <w:szCs w:val="24"/>
        </w:rPr>
        <w:t>03.10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3368B378" w14:textId="77777777" w:rsidR="00F21172" w:rsidRDefault="00F21172" w:rsidP="00F21172">
      <w:pPr>
        <w:pStyle w:val="NormalWeb"/>
        <w:shd w:val="clear" w:color="auto" w:fill="FFFFFF"/>
        <w:spacing w:before="0" w:beforeAutospacing="0" w:after="150" w:afterAutospacing="0"/>
        <w:jc w:val="both"/>
      </w:pPr>
    </w:p>
    <w:bookmarkEnd w:id="4"/>
    <w:bookmarkEnd w:id="5"/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767A8EBB" w:rsidR="002E56C0" w:rsidRPr="007B2A76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Председателя на ОИК – Видин в 1</w:t>
      </w:r>
      <w:r w:rsidR="00A2072C">
        <w:rPr>
          <w:rFonts w:ascii="Times New Roman" w:hAnsi="Times New Roman" w:cs="Times New Roman"/>
          <w:sz w:val="24"/>
          <w:szCs w:val="24"/>
        </w:rPr>
        <w:t>7</w:t>
      </w:r>
      <w:r w:rsidR="00F11241">
        <w:rPr>
          <w:rFonts w:ascii="Times New Roman" w:hAnsi="Times New Roman" w:cs="Times New Roman"/>
          <w:sz w:val="24"/>
          <w:szCs w:val="24"/>
        </w:rPr>
        <w:t>.</w:t>
      </w:r>
      <w:r w:rsidR="00A2072C">
        <w:rPr>
          <w:rFonts w:ascii="Times New Roman" w:hAnsi="Times New Roman" w:cs="Times New Roman"/>
          <w:sz w:val="24"/>
          <w:szCs w:val="24"/>
        </w:rPr>
        <w:t>45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E51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7B2A76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EC87" w14:textId="77777777" w:rsidR="00463968" w:rsidRDefault="00463968" w:rsidP="007B2A76">
      <w:pPr>
        <w:spacing w:after="0" w:line="240" w:lineRule="auto"/>
      </w:pPr>
      <w:r>
        <w:separator/>
      </w:r>
    </w:p>
  </w:endnote>
  <w:endnote w:type="continuationSeparator" w:id="0">
    <w:p w14:paraId="0D471962" w14:textId="77777777" w:rsidR="00463968" w:rsidRDefault="00463968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268F" w14:textId="77777777" w:rsidR="00463968" w:rsidRDefault="00463968" w:rsidP="007B2A76">
      <w:pPr>
        <w:spacing w:after="0" w:line="240" w:lineRule="auto"/>
      </w:pPr>
      <w:r>
        <w:separator/>
      </w:r>
    </w:p>
  </w:footnote>
  <w:footnote w:type="continuationSeparator" w:id="0">
    <w:p w14:paraId="15C46713" w14:textId="77777777" w:rsidR="00463968" w:rsidRDefault="00463968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463968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FD4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7828"/>
    <w:rsid w:val="0009014E"/>
    <w:rsid w:val="000A27A3"/>
    <w:rsid w:val="000A68E2"/>
    <w:rsid w:val="000C2D09"/>
    <w:rsid w:val="000C7F6F"/>
    <w:rsid w:val="000F40B5"/>
    <w:rsid w:val="000F5ACD"/>
    <w:rsid w:val="001007F0"/>
    <w:rsid w:val="00185688"/>
    <w:rsid w:val="0018776D"/>
    <w:rsid w:val="0023754E"/>
    <w:rsid w:val="00246506"/>
    <w:rsid w:val="00250F27"/>
    <w:rsid w:val="002621FA"/>
    <w:rsid w:val="00262DDC"/>
    <w:rsid w:val="00266C92"/>
    <w:rsid w:val="002B24C6"/>
    <w:rsid w:val="002B4C4E"/>
    <w:rsid w:val="002E56C0"/>
    <w:rsid w:val="002E5D59"/>
    <w:rsid w:val="0034149A"/>
    <w:rsid w:val="00352956"/>
    <w:rsid w:val="00354A2E"/>
    <w:rsid w:val="003D15C9"/>
    <w:rsid w:val="003D628C"/>
    <w:rsid w:val="003D77FA"/>
    <w:rsid w:val="003E10FD"/>
    <w:rsid w:val="003E3CB2"/>
    <w:rsid w:val="003E5FD4"/>
    <w:rsid w:val="003F074C"/>
    <w:rsid w:val="004001C9"/>
    <w:rsid w:val="00446876"/>
    <w:rsid w:val="00450A6E"/>
    <w:rsid w:val="00463968"/>
    <w:rsid w:val="004700E4"/>
    <w:rsid w:val="004A4451"/>
    <w:rsid w:val="004B5346"/>
    <w:rsid w:val="004C6A47"/>
    <w:rsid w:val="004F0D3C"/>
    <w:rsid w:val="005709B3"/>
    <w:rsid w:val="00575250"/>
    <w:rsid w:val="00581060"/>
    <w:rsid w:val="005C5467"/>
    <w:rsid w:val="005C7B1A"/>
    <w:rsid w:val="005E0187"/>
    <w:rsid w:val="005F1325"/>
    <w:rsid w:val="00655BB5"/>
    <w:rsid w:val="00656D21"/>
    <w:rsid w:val="006C4351"/>
    <w:rsid w:val="00724305"/>
    <w:rsid w:val="00735153"/>
    <w:rsid w:val="00742961"/>
    <w:rsid w:val="00771FEF"/>
    <w:rsid w:val="007A1A21"/>
    <w:rsid w:val="007A6357"/>
    <w:rsid w:val="007B2A76"/>
    <w:rsid w:val="007B67BC"/>
    <w:rsid w:val="00821F51"/>
    <w:rsid w:val="00824704"/>
    <w:rsid w:val="00855992"/>
    <w:rsid w:val="00885EC2"/>
    <w:rsid w:val="008A3A30"/>
    <w:rsid w:val="008E6FB6"/>
    <w:rsid w:val="0092775F"/>
    <w:rsid w:val="00950210"/>
    <w:rsid w:val="009526E7"/>
    <w:rsid w:val="00994E5D"/>
    <w:rsid w:val="009B46F0"/>
    <w:rsid w:val="009C46B6"/>
    <w:rsid w:val="009E5FAC"/>
    <w:rsid w:val="00A063A3"/>
    <w:rsid w:val="00A2072C"/>
    <w:rsid w:val="00A321E3"/>
    <w:rsid w:val="00A76161"/>
    <w:rsid w:val="00B11400"/>
    <w:rsid w:val="00B15808"/>
    <w:rsid w:val="00B403AB"/>
    <w:rsid w:val="00B4486F"/>
    <w:rsid w:val="00B669B1"/>
    <w:rsid w:val="00B72BD4"/>
    <w:rsid w:val="00BC38B5"/>
    <w:rsid w:val="00BD2291"/>
    <w:rsid w:val="00BE5EE4"/>
    <w:rsid w:val="00C02C98"/>
    <w:rsid w:val="00C53CC0"/>
    <w:rsid w:val="00C7254A"/>
    <w:rsid w:val="00D20CEC"/>
    <w:rsid w:val="00D75A6F"/>
    <w:rsid w:val="00D814FC"/>
    <w:rsid w:val="00DA2D7A"/>
    <w:rsid w:val="00DB32C7"/>
    <w:rsid w:val="00DC6933"/>
    <w:rsid w:val="00DD6E55"/>
    <w:rsid w:val="00DE5611"/>
    <w:rsid w:val="00DF023C"/>
    <w:rsid w:val="00E010BF"/>
    <w:rsid w:val="00E11DE1"/>
    <w:rsid w:val="00E51EBC"/>
    <w:rsid w:val="00E971BA"/>
    <w:rsid w:val="00EC6D3D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FE9B-0EA1-4B57-BD19-3CA20EF2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2023-09-28T15:23:00Z</cp:lastPrinted>
  <dcterms:created xsi:type="dcterms:W3CDTF">2023-10-03T09:58:00Z</dcterms:created>
  <dcterms:modified xsi:type="dcterms:W3CDTF">2023-10-03T13:59:00Z</dcterms:modified>
</cp:coreProperties>
</file>